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A4E64" w14:textId="77777777" w:rsidR="0091744C" w:rsidRDefault="0091744C" w:rsidP="0091744C">
      <w:pPr>
        <w:jc w:val="right"/>
        <w:rPr>
          <w:rFonts w:ascii="Times" w:eastAsia="Times New Roman" w:hAnsi="Times" w:cs="Times New Roman"/>
          <w:b/>
          <w:bCs/>
          <w:kern w:val="36"/>
        </w:rPr>
      </w:pPr>
      <w:r w:rsidRPr="00BE3B31">
        <w:rPr>
          <w:rFonts w:ascii="Times" w:eastAsia="Times New Roman" w:hAnsi="Times" w:cs="Times New Roman"/>
          <w:b/>
          <w:bCs/>
          <w:noProof/>
          <w:kern w:val="36"/>
        </w:rPr>
        <w:drawing>
          <wp:anchor distT="0" distB="0" distL="114300" distR="114300" simplePos="0" relativeHeight="251659264" behindDoc="0" locked="0" layoutInCell="1" allowOverlap="1" wp14:anchorId="17317023" wp14:editId="5EA7B79E">
            <wp:simplePos x="0" y="0"/>
            <wp:positionH relativeFrom="margin">
              <wp:posOffset>691515</wp:posOffset>
            </wp:positionH>
            <wp:positionV relativeFrom="margin">
              <wp:posOffset>-323215</wp:posOffset>
            </wp:positionV>
            <wp:extent cx="4336415" cy="836930"/>
            <wp:effectExtent l="0" t="0" r="6985" b="127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641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E2726" w14:textId="77777777" w:rsidR="0091744C" w:rsidRDefault="0091744C" w:rsidP="0091744C">
      <w:pPr>
        <w:jc w:val="right"/>
        <w:rPr>
          <w:rFonts w:ascii="Times" w:eastAsia="Times New Roman" w:hAnsi="Times" w:cs="Times New Roman"/>
          <w:bCs/>
          <w:kern w:val="36"/>
        </w:rPr>
      </w:pPr>
    </w:p>
    <w:p w14:paraId="6C10A7F5" w14:textId="77777777" w:rsidR="0091744C" w:rsidRDefault="0091744C" w:rsidP="0091744C">
      <w:pPr>
        <w:jc w:val="right"/>
        <w:rPr>
          <w:rFonts w:ascii="Times" w:eastAsia="Times New Roman" w:hAnsi="Times" w:cs="Times New Roman"/>
          <w:bCs/>
          <w:kern w:val="36"/>
        </w:rPr>
      </w:pPr>
    </w:p>
    <w:p w14:paraId="560842F6" w14:textId="77777777" w:rsidR="0091744C" w:rsidRPr="008945F1" w:rsidRDefault="0091744C" w:rsidP="0091744C">
      <w:pPr>
        <w:jc w:val="right"/>
        <w:rPr>
          <w:rFonts w:ascii="Times" w:eastAsia="Times New Roman" w:hAnsi="Times" w:cs="Times New Roman"/>
          <w:b/>
          <w:bCs/>
          <w:kern w:val="36"/>
        </w:rPr>
      </w:pPr>
      <w:r w:rsidRPr="008945F1">
        <w:rPr>
          <w:rFonts w:ascii="Times" w:eastAsia="Times New Roman" w:hAnsi="Times" w:cs="Times New Roman"/>
          <w:bCs/>
          <w:kern w:val="36"/>
        </w:rPr>
        <w:t>C</w:t>
      </w:r>
      <w:r>
        <w:rPr>
          <w:rFonts w:ascii="Times" w:eastAsia="Times New Roman" w:hAnsi="Times" w:cs="Times New Roman"/>
          <w:bCs/>
          <w:kern w:val="36"/>
        </w:rPr>
        <w:t>ontact</w:t>
      </w:r>
      <w:r w:rsidRPr="008945F1">
        <w:rPr>
          <w:rFonts w:ascii="Times" w:eastAsia="Times New Roman" w:hAnsi="Times" w:cs="Times New Roman"/>
          <w:bCs/>
          <w:kern w:val="36"/>
        </w:rPr>
        <w:t>: Josh Grossberg 213-740-6065</w:t>
      </w:r>
      <w:r>
        <w:rPr>
          <w:rFonts w:ascii="Times" w:eastAsia="Times New Roman" w:hAnsi="Times" w:cs="Times New Roman"/>
          <w:bCs/>
          <w:kern w:val="36"/>
        </w:rPr>
        <w:br/>
        <w:t>josh.grossberg@usc.edu</w:t>
      </w:r>
      <w:r w:rsidRPr="008945F1">
        <w:rPr>
          <w:rFonts w:ascii="Times" w:eastAsia="Times New Roman" w:hAnsi="Times" w:cs="Times New Roman"/>
          <w:bCs/>
          <w:kern w:val="36"/>
        </w:rPr>
        <w:br/>
        <w:t>Rob Kuznia 213-740-0965</w:t>
      </w:r>
      <w:r>
        <w:rPr>
          <w:rFonts w:ascii="Times" w:eastAsia="Times New Roman" w:hAnsi="Times" w:cs="Times New Roman"/>
          <w:bCs/>
          <w:kern w:val="36"/>
        </w:rPr>
        <w:br/>
        <w:t>rkuznia@usc.edu</w:t>
      </w:r>
    </w:p>
    <w:p w14:paraId="15FDB302" w14:textId="77777777" w:rsidR="0091744C" w:rsidRDefault="0091744C" w:rsidP="0091744C">
      <w:pPr>
        <w:spacing w:before="100" w:beforeAutospacing="1" w:after="100" w:afterAutospacing="1"/>
        <w:outlineLvl w:val="0"/>
        <w:rPr>
          <w:rFonts w:ascii="Times" w:eastAsia="Times New Roman" w:hAnsi="Times" w:cs="Times New Roman"/>
          <w:b/>
          <w:bCs/>
          <w:kern w:val="36"/>
          <w:sz w:val="48"/>
          <w:szCs w:val="48"/>
        </w:rPr>
      </w:pPr>
      <w:r w:rsidRPr="008945F1">
        <w:rPr>
          <w:rFonts w:ascii="Times" w:eastAsia="Times New Roman" w:hAnsi="Times" w:cs="Times New Roman"/>
          <w:b/>
          <w:bCs/>
          <w:kern w:val="36"/>
        </w:rPr>
        <w:t>FOR</w:t>
      </w:r>
      <w:r>
        <w:rPr>
          <w:rFonts w:ascii="Times" w:eastAsia="Times New Roman" w:hAnsi="Times" w:cs="Times New Roman"/>
          <w:b/>
          <w:bCs/>
          <w:kern w:val="36"/>
        </w:rPr>
        <w:t xml:space="preserve"> IMMEDIATE RELEASE</w:t>
      </w:r>
    </w:p>
    <w:p w14:paraId="40C90CD2" w14:textId="77777777" w:rsidR="0091744C" w:rsidRDefault="0091744C" w:rsidP="0091744C">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 xml:space="preserve">2016 </w:t>
      </w:r>
      <w:proofErr w:type="spellStart"/>
      <w:r>
        <w:rPr>
          <w:rFonts w:ascii="Times" w:eastAsia="Times New Roman" w:hAnsi="Times" w:cs="Times New Roman"/>
          <w:b/>
          <w:bCs/>
          <w:kern w:val="36"/>
          <w:sz w:val="48"/>
          <w:szCs w:val="48"/>
        </w:rPr>
        <w:t>IWitness</w:t>
      </w:r>
      <w:proofErr w:type="spellEnd"/>
      <w:r>
        <w:rPr>
          <w:rFonts w:ascii="Times" w:eastAsia="Times New Roman" w:hAnsi="Times" w:cs="Times New Roman"/>
          <w:b/>
          <w:bCs/>
          <w:kern w:val="36"/>
          <w:sz w:val="48"/>
          <w:szCs w:val="48"/>
        </w:rPr>
        <w:t xml:space="preserve"> Video Challenge award goes to eighth-grade poetry club creators </w:t>
      </w:r>
    </w:p>
    <w:p w14:paraId="7BFDBDDC" w14:textId="3168BFF1" w:rsidR="0091744C" w:rsidRPr="009E1947" w:rsidRDefault="0091744C" w:rsidP="0091744C">
      <w:r>
        <w:t>Los Angeles, June</w:t>
      </w:r>
      <w:r w:rsidR="008F6359">
        <w:t xml:space="preserve"> 30</w:t>
      </w:r>
      <w:r>
        <w:t>, 2016 --</w:t>
      </w:r>
      <w:bookmarkStart w:id="0" w:name="_GoBack"/>
      <w:bookmarkEnd w:id="0"/>
      <w:r>
        <w:t xml:space="preserve"> </w:t>
      </w:r>
      <w:r w:rsidRPr="009E1947">
        <w:t>A trio of eighth-graders from New Jersey who created a poetry group that has enabled students at their school to express their hardships and appreciation for o</w:t>
      </w:r>
      <w:r>
        <w:t>ne another has won the 2016</w:t>
      </w:r>
      <w:r w:rsidRPr="009E1947">
        <w:t xml:space="preserve"> </w:t>
      </w:r>
      <w:proofErr w:type="spellStart"/>
      <w:r w:rsidRPr="009E1947">
        <w:t>IWitness</w:t>
      </w:r>
      <w:proofErr w:type="spellEnd"/>
      <w:r w:rsidRPr="009E1947">
        <w:t xml:space="preserve"> Video Challenge sponsored by USC Shoah Foundation. </w:t>
      </w:r>
    </w:p>
    <w:p w14:paraId="50699E80" w14:textId="77777777" w:rsidR="0091744C" w:rsidRPr="009E1947" w:rsidRDefault="0091744C" w:rsidP="0091744C"/>
    <w:p w14:paraId="7EF27ED2" w14:textId="77777777" w:rsidR="0091744C" w:rsidRPr="009E1947" w:rsidRDefault="0091744C" w:rsidP="0091744C">
      <w:r w:rsidRPr="009E1947">
        <w:t>As the first-place winners of thi</w:t>
      </w:r>
      <w:r>
        <w:t xml:space="preserve">s year’s short-video contest – </w:t>
      </w:r>
      <w:r w:rsidRPr="009E1947">
        <w:t>which invites students to make a positive contr</w:t>
      </w:r>
      <w:r>
        <w:t xml:space="preserve">ibution to their communities – </w:t>
      </w:r>
      <w:r w:rsidRPr="009E1947">
        <w:t xml:space="preserve">Maya </w:t>
      </w:r>
      <w:proofErr w:type="spellStart"/>
      <w:r w:rsidRPr="009E1947">
        <w:t>Montell</w:t>
      </w:r>
      <w:proofErr w:type="spellEnd"/>
      <w:r w:rsidRPr="009E1947">
        <w:t xml:space="preserve">, Allison Vandal and Caroline Waters of </w:t>
      </w:r>
      <w:proofErr w:type="spellStart"/>
      <w:r w:rsidRPr="009E1947">
        <w:t>Readington</w:t>
      </w:r>
      <w:proofErr w:type="spellEnd"/>
      <w:r w:rsidRPr="009E1947">
        <w:t xml:space="preserve"> Midd</w:t>
      </w:r>
      <w:r>
        <w:t xml:space="preserve">le School in Raritan, N.J. </w:t>
      </w:r>
      <w:r w:rsidRPr="009E1947">
        <w:t xml:space="preserve">will split $5,000 in scholarship money. </w:t>
      </w:r>
    </w:p>
    <w:p w14:paraId="37F834D4" w14:textId="77777777" w:rsidR="0091744C" w:rsidRPr="009E1947" w:rsidRDefault="0091744C" w:rsidP="0091744C"/>
    <w:p w14:paraId="480F6A47" w14:textId="77777777" w:rsidR="0091744C" w:rsidRPr="009E1947" w:rsidRDefault="0091744C" w:rsidP="0091744C">
      <w:r w:rsidRPr="009E1947">
        <w:t>Initi</w:t>
      </w:r>
      <w:r>
        <w:t xml:space="preserve">ated by USC Shoah Foundation – </w:t>
      </w:r>
      <w:r w:rsidRPr="009E1947">
        <w:t>which collects and uses testimonies of Holocaust and genocide survivors for education</w:t>
      </w:r>
      <w:r w:rsidRPr="001A140F">
        <w:t xml:space="preserve"> </w:t>
      </w:r>
      <w:r w:rsidRPr="009E1947">
        <w:t>and research</w:t>
      </w:r>
      <w:r>
        <w:t xml:space="preserve"> </w:t>
      </w:r>
      <w:r w:rsidRPr="009E1947">
        <w:t xml:space="preserve">– the </w:t>
      </w:r>
      <w:proofErr w:type="spellStart"/>
      <w:r w:rsidRPr="009E1947">
        <w:t>IWitness</w:t>
      </w:r>
      <w:proofErr w:type="spellEnd"/>
      <w:r w:rsidRPr="009E1947">
        <w:t xml:space="preserve"> Video Challenge asks students to submit short videos</w:t>
      </w:r>
      <w:r>
        <w:t xml:space="preserve"> to show how they were inspired by testimony to make positive choices and create value in their community. </w:t>
      </w:r>
      <w:r w:rsidRPr="009E1947">
        <w:t xml:space="preserve">The contest is open to middle and high school students across the United States and Canada (except Quebec).  </w:t>
      </w:r>
    </w:p>
    <w:p w14:paraId="126D07A7" w14:textId="77777777" w:rsidR="0091744C" w:rsidRPr="009E1947" w:rsidRDefault="0091744C" w:rsidP="0091744C"/>
    <w:p w14:paraId="7BCB4DAF" w14:textId="146DCD1B" w:rsidR="0091744C" w:rsidRPr="009E1947" w:rsidRDefault="0091744C" w:rsidP="0091744C">
      <w:r w:rsidRPr="009E1947">
        <w:t xml:space="preserve">This year’s contest – the third annual </w:t>
      </w:r>
      <w:r>
        <w:t xml:space="preserve">– </w:t>
      </w:r>
      <w:r w:rsidRPr="009E1947">
        <w:t>was the first to offer prizes for scholarships and additional money for educators and schools. In all, $10,000 in priz</w:t>
      </w:r>
      <w:r>
        <w:t>es was</w:t>
      </w:r>
      <w:r w:rsidRPr="009E1947">
        <w:t xml:space="preserve"> awarded</w:t>
      </w:r>
      <w:r>
        <w:t xml:space="preserve"> courtesy of the Institute’s partner Ford Motor Co</w:t>
      </w:r>
      <w:r w:rsidR="00382419">
        <w:t>mpany</w:t>
      </w:r>
      <w:r>
        <w:t xml:space="preserve">, which is </w:t>
      </w:r>
      <w:r w:rsidRPr="009E1947">
        <w:t>sponsoring the event as part of its commitment to innovative educational outreach</w:t>
      </w:r>
      <w:r>
        <w:t>.</w:t>
      </w:r>
      <w:r w:rsidRPr="009E1947">
        <w:t xml:space="preserve"> </w:t>
      </w:r>
    </w:p>
    <w:p w14:paraId="41701F5F" w14:textId="77777777" w:rsidR="0091744C" w:rsidRPr="009E1947" w:rsidRDefault="0091744C" w:rsidP="0091744C"/>
    <w:p w14:paraId="05704F77" w14:textId="77777777" w:rsidR="0091744C" w:rsidRPr="009E1947" w:rsidRDefault="0091744C" w:rsidP="0091744C">
      <w:r>
        <w:t>Also h</w:t>
      </w:r>
      <w:r w:rsidRPr="009E1947">
        <w:t xml:space="preserve">elping to make this year’s challenge the most successful to date </w:t>
      </w:r>
      <w:r>
        <w:t>was the Institute’s partnership with</w:t>
      </w:r>
      <w:r w:rsidRPr="009E1947">
        <w:t xml:space="preserve"> Discovery Education, the leading provider of digital content and professional development for K-12 classrooms, which administered the challenge and helped maximize reach and impact through its deep partnerships with school systems, administrators and educators worldwide.</w:t>
      </w:r>
    </w:p>
    <w:p w14:paraId="40A53470" w14:textId="77777777" w:rsidR="0091744C" w:rsidRPr="009E1947" w:rsidRDefault="0091744C" w:rsidP="0091744C"/>
    <w:p w14:paraId="1CD98CF9" w14:textId="77777777" w:rsidR="0091744C" w:rsidRPr="009E1947" w:rsidRDefault="0091744C" w:rsidP="0091744C">
      <w:pPr>
        <w:rPr>
          <w:strike/>
        </w:rPr>
      </w:pPr>
      <w:r w:rsidRPr="009E1947">
        <w:t xml:space="preserve">Inspired by clips of testimony from Holocaust survivors who drew strength from poetry </w:t>
      </w:r>
      <w:r>
        <w:t xml:space="preserve">and community </w:t>
      </w:r>
      <w:r w:rsidRPr="009E1947">
        <w:t>during their darkest hour</w:t>
      </w:r>
      <w:r>
        <w:t>s</w:t>
      </w:r>
      <w:r w:rsidRPr="009E1947">
        <w:t>, the students</w:t>
      </w:r>
      <w:r>
        <w:t xml:space="preserve"> from New Jersey</w:t>
      </w:r>
      <w:r w:rsidRPr="009E1947">
        <w:t xml:space="preserve"> </w:t>
      </w:r>
      <w:r w:rsidRPr="009E1947">
        <w:lastRenderedPageBreak/>
        <w:t>created the Poets Undercover Guild (PUG), encouraging their friends and associates to write each other poems pertaining to the trials of middle-school life.</w:t>
      </w:r>
      <w:r w:rsidRPr="009E1947">
        <w:rPr>
          <w:strike/>
        </w:rPr>
        <w:t xml:space="preserve"> </w:t>
      </w:r>
    </w:p>
    <w:p w14:paraId="6101EF97" w14:textId="77777777" w:rsidR="0091744C" w:rsidRPr="009E1947" w:rsidRDefault="0091744C" w:rsidP="0091744C"/>
    <w:p w14:paraId="22516A78" w14:textId="77777777" w:rsidR="0091744C" w:rsidRPr="009E1947" w:rsidRDefault="0091744C" w:rsidP="0091744C">
      <w:r w:rsidRPr="009E1947">
        <w:t>“The Poets Undercover Guild started because some of our friends were going through rough times,” s</w:t>
      </w:r>
      <w:r>
        <w:t xml:space="preserve">aid Caroline in </w:t>
      </w:r>
      <w:r w:rsidRPr="009E1947">
        <w:t xml:space="preserve">the group’s video, titled “Community of Poetry.” “Since we all have busy schedules, instead of being able to sit down and talk to them, we had to kind of do it our own way and write things for them.” </w:t>
      </w:r>
    </w:p>
    <w:p w14:paraId="286E45AD" w14:textId="77777777" w:rsidR="0091744C" w:rsidRPr="009E1947" w:rsidRDefault="0091744C" w:rsidP="0091744C"/>
    <w:p w14:paraId="2973CDA6" w14:textId="24229640" w:rsidR="0091744C" w:rsidRPr="009E1947" w:rsidRDefault="0091744C" w:rsidP="0091744C">
      <w:r w:rsidRPr="009E1947">
        <w:t xml:space="preserve">The winners’ project included a clip from Holocaust survivor </w:t>
      </w:r>
      <w:proofErr w:type="spellStart"/>
      <w:r w:rsidRPr="009E1947">
        <w:t>Donia</w:t>
      </w:r>
      <w:proofErr w:type="spellEnd"/>
      <w:r w:rsidRPr="009E1947">
        <w:t xml:space="preserve"> </w:t>
      </w:r>
      <w:proofErr w:type="spellStart"/>
      <w:r w:rsidRPr="009E1947">
        <w:t>Blumenfeld</w:t>
      </w:r>
      <w:proofErr w:type="spellEnd"/>
      <w:r w:rsidRPr="009E1947">
        <w:t xml:space="preserve"> </w:t>
      </w:r>
      <w:proofErr w:type="spellStart"/>
      <w:r w:rsidRPr="009E1947">
        <w:t>Clenman</w:t>
      </w:r>
      <w:proofErr w:type="spellEnd"/>
      <w:r w:rsidRPr="009E1947">
        <w:t>, who read from her poem titled “Ju</w:t>
      </w:r>
      <w:r w:rsidR="00A82933">
        <w:t>stice” during her 1995 interview with USC Shoah Foundation</w:t>
      </w:r>
      <w:r w:rsidRPr="009E1947">
        <w:t>, summing up her feelings about the Holocaust during what was the 50</w:t>
      </w:r>
      <w:r w:rsidRPr="009E1947">
        <w:rPr>
          <w:vertAlign w:val="superscript"/>
        </w:rPr>
        <w:t>th</w:t>
      </w:r>
      <w:r w:rsidRPr="009E1947">
        <w:t xml:space="preserve"> anniversary of the war’s end.  </w:t>
      </w:r>
    </w:p>
    <w:p w14:paraId="5AA51DF0" w14:textId="77777777" w:rsidR="0091744C" w:rsidRPr="009E1947" w:rsidRDefault="0091744C" w:rsidP="0091744C"/>
    <w:p w14:paraId="0B7A68B7" w14:textId="77777777" w:rsidR="0091744C" w:rsidRPr="009E1947" w:rsidRDefault="0091744C" w:rsidP="0091744C">
      <w:r w:rsidRPr="009E1947">
        <w:t xml:space="preserve"> “And the good people of this land … the historians, the judge, the rabbis, the priests, the Jews, the non-Jew, remember each, remember all.”</w:t>
      </w:r>
    </w:p>
    <w:p w14:paraId="720FF6DD" w14:textId="77777777" w:rsidR="0091744C" w:rsidRPr="009E1947" w:rsidRDefault="0091744C" w:rsidP="0091744C"/>
    <w:p w14:paraId="697E79F0" w14:textId="77777777" w:rsidR="0091744C" w:rsidRPr="009E1947" w:rsidRDefault="0091744C" w:rsidP="0091744C">
      <w:r w:rsidRPr="009E1947">
        <w:t xml:space="preserve">At </w:t>
      </w:r>
      <w:proofErr w:type="spellStart"/>
      <w:r w:rsidRPr="009E1947">
        <w:t>Readington</w:t>
      </w:r>
      <w:proofErr w:type="spellEnd"/>
      <w:r w:rsidRPr="009E1947">
        <w:t xml:space="preserve"> Middle School, one of the first recipients of a poem from the group was a sixth-grade girl who was being bullied, said Caroline. </w:t>
      </w:r>
    </w:p>
    <w:p w14:paraId="3418DD8E" w14:textId="77777777" w:rsidR="0091744C" w:rsidRPr="009E1947" w:rsidRDefault="0091744C" w:rsidP="0091744C"/>
    <w:p w14:paraId="38F8639B" w14:textId="77777777" w:rsidR="0091744C" w:rsidRDefault="0091744C" w:rsidP="0091744C">
      <w:r w:rsidRPr="009E1947">
        <w:t xml:space="preserve">“She felt really alone at that time, and she was just kind of depressed,” Caroline said. “When she read it, she felt empowered, like she wasn’t going to let </w:t>
      </w:r>
      <w:r>
        <w:t>the bullies tell her what to do</w:t>
      </w:r>
      <w:r w:rsidRPr="009E1947">
        <w:t xml:space="preserve">.” </w:t>
      </w:r>
    </w:p>
    <w:p w14:paraId="25C0CA6F" w14:textId="77777777" w:rsidR="00CD37C1" w:rsidRDefault="00CD37C1" w:rsidP="0091744C"/>
    <w:p w14:paraId="4CBDF168" w14:textId="648348C0" w:rsidR="0091744C" w:rsidRPr="009E1947" w:rsidRDefault="007C0217" w:rsidP="0091744C">
      <w:r w:rsidRPr="007C0217">
        <w:t xml:space="preserve">In addition to splitting a $5,000 college scholarship, Maya, Allison, and Caroline have secured a $2,500 grant for their school, </w:t>
      </w:r>
      <w:proofErr w:type="spellStart"/>
      <w:r w:rsidRPr="007C0217">
        <w:t>Readington</w:t>
      </w:r>
      <w:proofErr w:type="spellEnd"/>
      <w:r w:rsidRPr="007C0217">
        <w:t>, to be used for the betterment of the community.</w:t>
      </w:r>
      <w:r>
        <w:t xml:space="preserve"> </w:t>
      </w:r>
      <w:r w:rsidR="0091744C" w:rsidRPr="009E1947">
        <w:t xml:space="preserve">Their teacher, Emily </w:t>
      </w:r>
      <w:proofErr w:type="spellStart"/>
      <w:r w:rsidR="0091744C" w:rsidRPr="009E1947">
        <w:t>Bengels</w:t>
      </w:r>
      <w:proofErr w:type="spellEnd"/>
      <w:r w:rsidR="0091744C" w:rsidRPr="009E1947">
        <w:t>, will receive a $1,000 grant awarded in the form of a check, to be used to promote tolerance and empathy at the school.</w:t>
      </w:r>
    </w:p>
    <w:p w14:paraId="2DE2F547" w14:textId="77777777" w:rsidR="0091744C" w:rsidRPr="009E1947" w:rsidRDefault="0091744C" w:rsidP="0091744C"/>
    <w:p w14:paraId="76E87E1B" w14:textId="77777777" w:rsidR="0091744C" w:rsidRDefault="0091744C" w:rsidP="0091744C">
      <w:r w:rsidRPr="009E1947">
        <w:t>A $1,000 scholarship went to the second-place winner</w:t>
      </w:r>
      <w:r>
        <w:t xml:space="preserve">s, </w:t>
      </w:r>
      <w:r w:rsidRPr="00A446F5">
        <w:t xml:space="preserve">Amanda Gin and Chloe Voss </w:t>
      </w:r>
      <w:r>
        <w:t xml:space="preserve">of Rocky Heights Middle School in Highlands Ranch, </w:t>
      </w:r>
      <w:proofErr w:type="spellStart"/>
      <w:r>
        <w:t>Colo</w:t>
      </w:r>
      <w:proofErr w:type="spellEnd"/>
      <w:r>
        <w:t>, who assembled gift bags for 40-plus foster children as part of their project, titled “Never Forgotten</w:t>
      </w:r>
      <w:r w:rsidRPr="009E1947">
        <w:t>.</w:t>
      </w:r>
      <w:r>
        <w:t>”</w:t>
      </w:r>
      <w:r w:rsidRPr="009E1947">
        <w:t xml:space="preserve"> And a $500</w:t>
      </w:r>
      <w:r>
        <w:t xml:space="preserve"> scholarship went to Andrea Chang, who was inspired by testimony to interview elderly people and present their stories for her project, “Tell Me Your Story</w:t>
      </w:r>
      <w:r w:rsidRPr="009E1947">
        <w:t>.</w:t>
      </w:r>
      <w:r>
        <w:t>”</w:t>
      </w:r>
    </w:p>
    <w:p w14:paraId="503ABF6E" w14:textId="77777777" w:rsidR="0091744C" w:rsidRDefault="0091744C" w:rsidP="0091744C"/>
    <w:p w14:paraId="78CEAEE8" w14:textId="77777777" w:rsidR="0091744C" w:rsidRDefault="0091744C" w:rsidP="0091744C">
      <w:pPr>
        <w:widowControl w:val="0"/>
        <w:autoSpaceDE w:val="0"/>
        <w:autoSpaceDN w:val="0"/>
        <w:adjustRightInd w:val="0"/>
        <w:spacing w:after="240"/>
      </w:pPr>
      <w:r w:rsidRPr="00D66298">
        <w:rPr>
          <w:rFonts w:ascii="Calibri" w:eastAsia="Calibri" w:hAnsi="Calibri" w:cs="Cambria"/>
          <w:b/>
        </w:rPr>
        <w:t>About USC Shoah Foundation</w:t>
      </w:r>
      <w:r w:rsidRPr="00D66298">
        <w:rPr>
          <w:rFonts w:ascii="Calibri" w:eastAsia="Calibri" w:hAnsi="Calibri" w:cs="Cambria"/>
        </w:rPr>
        <w:br/>
      </w:r>
      <w:r w:rsidRPr="00500F1A">
        <w:t>USC Shoah Foundation — The Institute for Visual History and Education is dedicated to making audio- visual interviews with survivors and other witnesses of the Holocaust and other genocides, a compelling voice for education and action. The Institute’s current collection of more than 53,000 eyewitness testimonies contained within its Visual History Archive</w:t>
      </w:r>
      <w:r w:rsidRPr="00043623">
        <w:rPr>
          <w:vertAlign w:val="superscript"/>
        </w:rPr>
        <w:t>®</w:t>
      </w:r>
      <w:r w:rsidRPr="00500F1A">
        <w:t xml:space="preserve"> preserves history as told by the people who lived it, and lived through it. Housed at the University of Southern California, within the Dana and David </w:t>
      </w:r>
      <w:proofErr w:type="spellStart"/>
      <w:r w:rsidRPr="00500F1A">
        <w:t>Dornsife</w:t>
      </w:r>
      <w:proofErr w:type="spellEnd"/>
      <w:r w:rsidRPr="00500F1A">
        <w:t xml:space="preserve"> College of Letters, Arts and Sciences, the Institute works with partners around the world to advance scholarship and research, to provide resources and online tools for educators, and to disseminate the testimonies for educational purposes. </w:t>
      </w:r>
    </w:p>
    <w:p w14:paraId="74310FEB" w14:textId="77777777" w:rsidR="008F4A81" w:rsidRDefault="008F4A81" w:rsidP="008F4A81">
      <w:pPr>
        <w:widowControl w:val="0"/>
        <w:autoSpaceDE w:val="0"/>
        <w:autoSpaceDN w:val="0"/>
        <w:adjustRightInd w:val="0"/>
        <w:spacing w:after="240"/>
        <w:rPr>
          <w:b/>
        </w:rPr>
      </w:pPr>
      <w:r w:rsidRPr="00043623">
        <w:rPr>
          <w:sz w:val="13"/>
          <w:szCs w:val="13"/>
        </w:rPr>
        <w:lastRenderedPageBreak/>
        <w:t>Visual History Archive</w:t>
      </w:r>
      <w:r w:rsidRPr="00043623">
        <w:rPr>
          <w:sz w:val="13"/>
          <w:szCs w:val="13"/>
          <w:vertAlign w:val="superscript"/>
        </w:rPr>
        <w:t>®</w:t>
      </w:r>
      <w:r w:rsidRPr="00043623">
        <w:rPr>
          <w:sz w:val="13"/>
          <w:szCs w:val="13"/>
        </w:rPr>
        <w:t xml:space="preserve"> is a registered trademark of USC Shoah Foundation – The Institute for Visual History and Education Reg. U.S. Pat &amp; Tm. Off.</w:t>
      </w:r>
    </w:p>
    <w:p w14:paraId="62302894" w14:textId="77777777" w:rsidR="002B5F86" w:rsidRPr="002B5F86" w:rsidRDefault="002B5F86" w:rsidP="002B5F86">
      <w:pPr>
        <w:rPr>
          <w:b/>
          <w:bCs/>
        </w:rPr>
      </w:pPr>
      <w:r w:rsidRPr="002B5F86">
        <w:rPr>
          <w:b/>
          <w:bCs/>
        </w:rPr>
        <w:t>ABOUT FORD MOTOR COMPANY</w:t>
      </w:r>
    </w:p>
    <w:p w14:paraId="6C91AC99" w14:textId="42B880EF" w:rsidR="002B5F86" w:rsidRPr="002B5F86" w:rsidRDefault="002B5F86" w:rsidP="002B5F86">
      <w:pPr>
        <w:rPr>
          <w:b/>
          <w:bCs/>
        </w:rPr>
      </w:pPr>
      <w:r w:rsidRPr="008F6359">
        <w:rPr>
          <w:bCs/>
        </w:rPr>
        <w:t>Ford Motor Company is a global automotive and mobility company based in Dearborn, Michigan. With about 201,000 employees and 67 plants worldwide, the company’s core business includes designing, manufacturing, marketing, financing and servicing a full line of Ford cars, trucks, SUVs and electrified vehicles, as well as Lincoln luxury vehicles.  At the same time, Ford is aggressively pursuing emerging opportunities through Ford Smart Mobility, the company’s plan to be a leader in connectivity, mobility, autonomous vehicles, the customer experience and data and analytics. The company provides financial services through Ford Motor Credit Company.</w:t>
      </w:r>
      <w:r w:rsidRPr="002B5F86">
        <w:t xml:space="preserve"> </w:t>
      </w:r>
      <w:r>
        <w:rPr>
          <w:bCs/>
        </w:rPr>
        <w:t>Ford Motor Company Fun</w:t>
      </w:r>
      <w:r w:rsidRPr="002B5F86">
        <w:rPr>
          <w:bCs/>
        </w:rPr>
        <w:t>d</w:t>
      </w:r>
      <w:r>
        <w:rPr>
          <w:bCs/>
        </w:rPr>
        <w:t xml:space="preserve">, the company’s philanthropic branch, </w:t>
      </w:r>
      <w:r w:rsidRPr="002B5F86">
        <w:rPr>
          <w:bCs/>
        </w:rPr>
        <w:t xml:space="preserve">works to advance driving safety, education and community life. </w:t>
      </w:r>
      <w:r w:rsidRPr="008F6359">
        <w:rPr>
          <w:bCs/>
        </w:rPr>
        <w:t>For more information regarding Ford and its products worldwide or Ford Motor Credit Company, visit http://www.corporate.ford.com</w:t>
      </w:r>
      <w:r w:rsidRPr="002B5F86">
        <w:rPr>
          <w:b/>
          <w:bCs/>
        </w:rPr>
        <w:t>.</w:t>
      </w:r>
    </w:p>
    <w:p w14:paraId="66415E17" w14:textId="77777777" w:rsidR="002B5F86" w:rsidRDefault="002B5F86" w:rsidP="006B5B1C">
      <w:pPr>
        <w:rPr>
          <w:b/>
          <w:bCs/>
        </w:rPr>
      </w:pPr>
    </w:p>
    <w:p w14:paraId="74C380CD" w14:textId="77777777" w:rsidR="002B5F86" w:rsidRDefault="002B5F86" w:rsidP="006B5B1C">
      <w:pPr>
        <w:rPr>
          <w:b/>
          <w:bCs/>
        </w:rPr>
      </w:pPr>
    </w:p>
    <w:p w14:paraId="3BF9EF73" w14:textId="77777777" w:rsidR="006B5B1C" w:rsidRDefault="006B5B1C" w:rsidP="006B5B1C">
      <w:pPr>
        <w:rPr>
          <w:b/>
          <w:bCs/>
        </w:rPr>
      </w:pPr>
      <w:r>
        <w:rPr>
          <w:b/>
          <w:bCs/>
        </w:rPr>
        <w:t>About Discovery Education</w:t>
      </w:r>
      <w:r>
        <w:rPr>
          <w:b/>
          <w:bCs/>
        </w:rPr>
        <w:br/>
      </w:r>
      <w:r>
        <w:t xml:space="preserve">Discovery Education is the global leader in standards-based digital content for K-12, transforming teaching and learning with award-winning digital textbooks, multimedia content, professional development, and the largest professional learning community of its kind. Serving 3 million educators and over 30 million students, Discovery Education’s services are in half of U.S. classrooms, 50 percent of all primary schools in the UK, and more than 50 countries. Discovery Education partners with districts, states and like-minded organizations to captivate students, empower teachers, and transform classrooms with customized solutions that increase academic achievement. Discovery Education is powered by Discovery Communications (NASDAQ: DISCA, DISCB, DISCK), the number one nonfiction media company in the world. Explore the future of education at </w:t>
      </w:r>
      <w:hyperlink r:id="rId6" w:history="1">
        <w:r>
          <w:rPr>
            <w:rStyle w:val="Hyperlink"/>
          </w:rPr>
          <w:t>www.discoveryeducation.com</w:t>
        </w:r>
      </w:hyperlink>
      <w:r>
        <w:t xml:space="preserve">. </w:t>
      </w:r>
    </w:p>
    <w:p w14:paraId="49B1EF12" w14:textId="77777777" w:rsidR="006B5B1C" w:rsidRDefault="006B5B1C" w:rsidP="0091744C">
      <w:pPr>
        <w:widowControl w:val="0"/>
        <w:autoSpaceDE w:val="0"/>
        <w:autoSpaceDN w:val="0"/>
        <w:adjustRightInd w:val="0"/>
        <w:spacing w:after="240"/>
      </w:pPr>
    </w:p>
    <w:p w14:paraId="5437656A" w14:textId="77777777" w:rsidR="0091744C" w:rsidRPr="009E1947" w:rsidRDefault="0091744C" w:rsidP="0091744C"/>
    <w:p w14:paraId="6C3A6494" w14:textId="77777777" w:rsidR="00C4320D" w:rsidRDefault="00C4320D"/>
    <w:sectPr w:rsidR="00C4320D" w:rsidSect="00C432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4C"/>
    <w:rsid w:val="00220AD8"/>
    <w:rsid w:val="002B5F86"/>
    <w:rsid w:val="00382419"/>
    <w:rsid w:val="005A59F2"/>
    <w:rsid w:val="006B5B1C"/>
    <w:rsid w:val="007C0217"/>
    <w:rsid w:val="008F4A81"/>
    <w:rsid w:val="008F6359"/>
    <w:rsid w:val="0091744C"/>
    <w:rsid w:val="009869C3"/>
    <w:rsid w:val="009E136C"/>
    <w:rsid w:val="00A82933"/>
    <w:rsid w:val="00C3483F"/>
    <w:rsid w:val="00C4320D"/>
    <w:rsid w:val="00CD37C1"/>
    <w:rsid w:val="00D7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A5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B1C"/>
    <w:rPr>
      <w:color w:val="0000FF"/>
      <w:u w:val="single"/>
    </w:rPr>
  </w:style>
  <w:style w:type="paragraph" w:styleId="BalloonText">
    <w:name w:val="Balloon Text"/>
    <w:basedOn w:val="Normal"/>
    <w:link w:val="BalloonTextChar"/>
    <w:uiPriority w:val="99"/>
    <w:semiHidden/>
    <w:unhideWhenUsed/>
    <w:rsid w:val="008F4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A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B1C"/>
    <w:rPr>
      <w:color w:val="0000FF"/>
      <w:u w:val="single"/>
    </w:rPr>
  </w:style>
  <w:style w:type="paragraph" w:styleId="BalloonText">
    <w:name w:val="Balloon Text"/>
    <w:basedOn w:val="Normal"/>
    <w:link w:val="BalloonTextChar"/>
    <w:uiPriority w:val="99"/>
    <w:semiHidden/>
    <w:unhideWhenUsed/>
    <w:rsid w:val="008F4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A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5085">
      <w:bodyDiv w:val="1"/>
      <w:marLeft w:val="0"/>
      <w:marRight w:val="0"/>
      <w:marTop w:val="0"/>
      <w:marBottom w:val="0"/>
      <w:divBdr>
        <w:top w:val="none" w:sz="0" w:space="0" w:color="auto"/>
        <w:left w:val="none" w:sz="0" w:space="0" w:color="auto"/>
        <w:bottom w:val="none" w:sz="0" w:space="0" w:color="auto"/>
        <w:right w:val="none" w:sz="0" w:space="0" w:color="auto"/>
      </w:divBdr>
    </w:div>
    <w:div w:id="196508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discoveryeducati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Kuznia</dc:creator>
  <cp:lastModifiedBy>Josh Grossberg</cp:lastModifiedBy>
  <cp:revision>3</cp:revision>
  <dcterms:created xsi:type="dcterms:W3CDTF">2016-06-28T17:27:00Z</dcterms:created>
  <dcterms:modified xsi:type="dcterms:W3CDTF">2016-06-30T18:08:00Z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